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82" w:rsidRPr="00A65749" w:rsidRDefault="00840CFA" w:rsidP="00A81786">
      <w:pPr>
        <w:bidi w:val="0"/>
        <w:spacing w:line="276" w:lineRule="auto"/>
        <w:jc w:val="center"/>
        <w:rPr>
          <w:rFonts w:asciiTheme="minorBidi" w:hAnsiTheme="minorBidi" w:cstheme="minorBidi"/>
          <w:color w:val="365F91" w:themeColor="accent1" w:themeShade="BF"/>
          <w:szCs w:val="22"/>
          <w:rtl/>
        </w:rPr>
      </w:pPr>
      <w:r>
        <w:rPr>
          <w:rFonts w:asciiTheme="minorBidi" w:hAnsiTheme="minorBidi" w:cstheme="minorBidi" w:hint="cs"/>
          <w:b/>
          <w:bCs/>
          <w:i/>
          <w:iCs/>
          <w:color w:val="365F91" w:themeColor="accent1" w:themeShade="BF"/>
          <w:sz w:val="28"/>
          <w:u w:val="single"/>
          <w:rtl/>
        </w:rPr>
        <w:t xml:space="preserve">נספח א': </w:t>
      </w:r>
      <w:r w:rsidR="00C94982" w:rsidRPr="00A65749">
        <w:rPr>
          <w:rFonts w:asciiTheme="minorBidi" w:hAnsiTheme="minorBidi" w:cstheme="minorBidi" w:hint="cs"/>
          <w:b/>
          <w:bCs/>
          <w:i/>
          <w:iCs/>
          <w:color w:val="365F91" w:themeColor="accent1" w:themeShade="BF"/>
          <w:sz w:val="28"/>
          <w:u w:val="single"/>
          <w:rtl/>
        </w:rPr>
        <w:t>טופס בקשה לקבלת כסף מזומן לצורך תשלום לנבדקים</w:t>
      </w:r>
    </w:p>
    <w:p w:rsidR="00C94982" w:rsidRPr="004C2582" w:rsidRDefault="00C94982" w:rsidP="00C94982">
      <w:pPr>
        <w:spacing w:before="120" w:after="120"/>
        <w:ind w:left="-853" w:right="-709"/>
        <w:jc w:val="center"/>
        <w:rPr>
          <w:rFonts w:asciiTheme="minorBidi" w:hAnsiTheme="minorBidi" w:cstheme="minorBidi"/>
          <w:color w:val="C00000"/>
          <w:szCs w:val="22"/>
        </w:rPr>
      </w:pPr>
      <w:r w:rsidRPr="004C2582">
        <w:rPr>
          <w:rFonts w:asciiTheme="minorBidi" w:hAnsiTheme="minorBidi" w:cstheme="minorBidi" w:hint="cs"/>
          <w:color w:val="C00000"/>
          <w:szCs w:val="22"/>
          <w:rtl/>
        </w:rPr>
        <w:t>* במידה והבקשה מתייחסת ליותר ממענק מחקר אחד, יש למלא טופס בקשה נפרד לכל אחד מהמענקים</w:t>
      </w:r>
    </w:p>
    <w:tbl>
      <w:tblPr>
        <w:bidiVisual/>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68"/>
      </w:tblGrid>
      <w:tr w:rsidR="00C94982" w:rsidRPr="00A65749" w:rsidTr="00271279">
        <w:tc>
          <w:tcPr>
            <w:tcW w:w="2694"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שם חבר הסגל:</w:t>
            </w:r>
          </w:p>
        </w:tc>
        <w:tc>
          <w:tcPr>
            <w:tcW w:w="5668"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r w:rsidR="00C94982" w:rsidRPr="00A65749" w:rsidTr="00271279">
        <w:tc>
          <w:tcPr>
            <w:tcW w:w="2694"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 xml:space="preserve">שם מיופה </w:t>
            </w:r>
            <w:r w:rsidRPr="00A65749">
              <w:rPr>
                <w:rFonts w:asciiTheme="minorBidi" w:hAnsiTheme="minorBidi" w:cstheme="minorBidi" w:hint="cs"/>
                <w:b/>
                <w:bCs/>
                <w:color w:val="365F91" w:themeColor="accent1" w:themeShade="BF"/>
                <w:szCs w:val="22"/>
                <w:rtl/>
              </w:rPr>
              <w:t>כח</w:t>
            </w:r>
            <w:r w:rsidRPr="00A65749">
              <w:rPr>
                <w:rFonts w:asciiTheme="minorBidi" w:hAnsiTheme="minorBidi" w:cstheme="minorBidi"/>
                <w:b/>
                <w:bCs/>
                <w:color w:val="365F91" w:themeColor="accent1" w:themeShade="BF"/>
                <w:szCs w:val="22"/>
                <w:rtl/>
              </w:rPr>
              <w:t>:</w:t>
            </w:r>
          </w:p>
        </w:tc>
        <w:tc>
          <w:tcPr>
            <w:tcW w:w="5668"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r w:rsidR="00C94982" w:rsidRPr="00A65749" w:rsidTr="00271279">
        <w:tc>
          <w:tcPr>
            <w:tcW w:w="2694"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מחלקה אקדמית:</w:t>
            </w:r>
          </w:p>
        </w:tc>
        <w:tc>
          <w:tcPr>
            <w:tcW w:w="5668"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bl>
    <w:tbl>
      <w:tblPr>
        <w:tblStyle w:val="aa"/>
        <w:bidiVisual/>
        <w:tblW w:w="0" w:type="auto"/>
        <w:tblInd w:w="-436" w:type="dxa"/>
        <w:tblBorders>
          <w:top w:val="none" w:sz="0" w:space="0" w:color="auto"/>
          <w:bottom w:val="none" w:sz="0" w:space="0" w:color="auto"/>
        </w:tblBorders>
        <w:tblLook w:val="04A0" w:firstRow="1" w:lastRow="0" w:firstColumn="1" w:lastColumn="0" w:noHBand="0" w:noVBand="1"/>
      </w:tblPr>
      <w:tblGrid>
        <w:gridCol w:w="2694"/>
        <w:gridCol w:w="992"/>
        <w:gridCol w:w="1134"/>
        <w:gridCol w:w="709"/>
        <w:gridCol w:w="850"/>
        <w:gridCol w:w="1983"/>
      </w:tblGrid>
      <w:tr w:rsidR="00C94982" w:rsidRPr="00A65749" w:rsidTr="00840CFA">
        <w:tc>
          <w:tcPr>
            <w:tcW w:w="2694" w:type="dxa"/>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סכום מינימלי לנבדק:</w:t>
            </w:r>
          </w:p>
        </w:tc>
        <w:tc>
          <w:tcPr>
            <w:tcW w:w="992" w:type="dxa"/>
          </w:tcPr>
          <w:p w:rsidR="00C94982" w:rsidRPr="00A65749" w:rsidRDefault="00C94982" w:rsidP="00271279">
            <w:pPr>
              <w:rPr>
                <w:rFonts w:asciiTheme="minorBidi" w:hAnsiTheme="minorBidi" w:cstheme="minorBidi"/>
                <w:b/>
                <w:bCs/>
                <w:color w:val="365F91" w:themeColor="accent1" w:themeShade="BF"/>
                <w:szCs w:val="22"/>
                <w:rtl/>
              </w:rPr>
            </w:pPr>
          </w:p>
        </w:tc>
        <w:tc>
          <w:tcPr>
            <w:tcW w:w="2693" w:type="dxa"/>
            <w:gridSpan w:val="3"/>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סכום מכסימלי לנבדק:</w:t>
            </w:r>
          </w:p>
        </w:tc>
        <w:tc>
          <w:tcPr>
            <w:tcW w:w="1983" w:type="dxa"/>
          </w:tcPr>
          <w:p w:rsidR="00C94982" w:rsidRPr="00A65749" w:rsidRDefault="00C94982" w:rsidP="00271279">
            <w:pPr>
              <w:rPr>
                <w:rFonts w:asciiTheme="minorBidi" w:hAnsiTheme="minorBidi" w:cstheme="minorBidi"/>
                <w:b/>
                <w:bCs/>
                <w:color w:val="365F91" w:themeColor="accent1" w:themeShade="BF"/>
                <w:szCs w:val="22"/>
                <w:rtl/>
              </w:rPr>
            </w:pPr>
          </w:p>
        </w:tc>
      </w:tr>
      <w:tr w:rsidR="00C94982" w:rsidRPr="00A65749" w:rsidTr="00271279">
        <w:tc>
          <w:tcPr>
            <w:tcW w:w="2694" w:type="dxa"/>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סה"כ מס' נבדקים צפוי:</w:t>
            </w:r>
          </w:p>
        </w:tc>
        <w:tc>
          <w:tcPr>
            <w:tcW w:w="5668" w:type="dxa"/>
            <w:gridSpan w:val="5"/>
          </w:tcPr>
          <w:p w:rsidR="00C94982" w:rsidRPr="00A65749" w:rsidRDefault="00C94982" w:rsidP="00271279">
            <w:pPr>
              <w:rPr>
                <w:rFonts w:asciiTheme="minorBidi" w:hAnsiTheme="minorBidi" w:cstheme="minorBidi"/>
                <w:b/>
                <w:bCs/>
                <w:color w:val="365F91" w:themeColor="accent1" w:themeShade="BF"/>
                <w:szCs w:val="22"/>
                <w:rtl/>
              </w:rPr>
            </w:pPr>
          </w:p>
        </w:tc>
      </w:tr>
      <w:tr w:rsidR="00840CFA" w:rsidRPr="00A65749" w:rsidTr="00840CFA">
        <w:tc>
          <w:tcPr>
            <w:tcW w:w="2694" w:type="dxa"/>
          </w:tcPr>
          <w:p w:rsidR="00840CFA" w:rsidRPr="00A65749" w:rsidRDefault="00840CFA"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 xml:space="preserve">סך </w:t>
            </w:r>
            <w:r w:rsidRPr="00A65749">
              <w:rPr>
                <w:rFonts w:asciiTheme="minorBidi" w:hAnsiTheme="minorBidi" w:cstheme="minorBidi"/>
                <w:b/>
                <w:bCs/>
                <w:color w:val="365F91" w:themeColor="accent1" w:themeShade="BF"/>
                <w:szCs w:val="22"/>
                <w:rtl/>
              </w:rPr>
              <w:t>הסכום המבוקש:</w:t>
            </w:r>
          </w:p>
        </w:tc>
        <w:tc>
          <w:tcPr>
            <w:tcW w:w="992" w:type="dxa"/>
          </w:tcPr>
          <w:p w:rsidR="00840CFA" w:rsidRPr="00A65749" w:rsidRDefault="00840CFA" w:rsidP="00271279">
            <w:pPr>
              <w:rPr>
                <w:rFonts w:asciiTheme="minorBidi" w:hAnsiTheme="minorBidi" w:cstheme="minorBidi"/>
                <w:b/>
                <w:bCs/>
                <w:color w:val="365F91" w:themeColor="accent1" w:themeShade="BF"/>
                <w:szCs w:val="22"/>
                <w:rtl/>
              </w:rPr>
            </w:pPr>
          </w:p>
        </w:tc>
        <w:tc>
          <w:tcPr>
            <w:tcW w:w="1134" w:type="dxa"/>
          </w:tcPr>
          <w:p w:rsidR="00840CFA" w:rsidRPr="00A65749" w:rsidRDefault="00840CFA" w:rsidP="00840CFA">
            <w:pPr>
              <w:spacing w:line="240" w:lineRule="auto"/>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בשטרות</w:t>
            </w:r>
            <w:r w:rsidRPr="00A65749">
              <w:rPr>
                <w:rStyle w:val="af3"/>
                <w:rFonts w:asciiTheme="minorBidi" w:hAnsiTheme="minorBidi" w:cstheme="minorBidi"/>
                <w:b/>
                <w:bCs/>
                <w:color w:val="365F91" w:themeColor="accent1" w:themeShade="BF"/>
                <w:szCs w:val="22"/>
                <w:rtl/>
              </w:rPr>
              <w:footnoteReference w:id="1"/>
            </w:r>
            <w:r w:rsidRPr="00A65749">
              <w:rPr>
                <w:rFonts w:asciiTheme="minorBidi" w:hAnsiTheme="minorBidi" w:cstheme="minorBidi"/>
                <w:b/>
                <w:bCs/>
                <w:color w:val="365F91" w:themeColor="accent1" w:themeShade="BF"/>
                <w:szCs w:val="22"/>
                <w:rtl/>
              </w:rPr>
              <w:t xml:space="preserve"> של</w:t>
            </w:r>
            <w:r w:rsidRPr="00A65749">
              <w:rPr>
                <w:rFonts w:asciiTheme="minorBidi" w:hAnsiTheme="minorBidi" w:cstheme="minorBidi" w:hint="cs"/>
                <w:b/>
                <w:bCs/>
                <w:color w:val="365F91" w:themeColor="accent1" w:themeShade="BF"/>
                <w:szCs w:val="22"/>
                <w:rtl/>
              </w:rPr>
              <w:t>:</w:t>
            </w:r>
          </w:p>
        </w:tc>
        <w:tc>
          <w:tcPr>
            <w:tcW w:w="709" w:type="dxa"/>
          </w:tcPr>
          <w:p w:rsidR="00840CFA" w:rsidRPr="00A65749" w:rsidRDefault="00840CFA" w:rsidP="00840CFA">
            <w:pPr>
              <w:jc w:val="center"/>
              <w:rPr>
                <w:rFonts w:asciiTheme="minorBidi" w:hAnsiTheme="minorBidi" w:cstheme="minorBidi"/>
                <w:b/>
                <w:bCs/>
                <w:color w:val="365F91" w:themeColor="accent1" w:themeShade="BF"/>
                <w:szCs w:val="22"/>
                <w:rtl/>
              </w:rPr>
            </w:pPr>
          </w:p>
        </w:tc>
        <w:tc>
          <w:tcPr>
            <w:tcW w:w="850" w:type="dxa"/>
          </w:tcPr>
          <w:p w:rsidR="00840CFA" w:rsidRPr="00A65749" w:rsidRDefault="00840CFA" w:rsidP="00840CFA">
            <w:pPr>
              <w:spacing w:line="240" w:lineRule="auto"/>
              <w:jc w:val="center"/>
              <w:rPr>
                <w:rFonts w:asciiTheme="minorBidi" w:hAnsiTheme="minorBidi" w:cstheme="minorBidi"/>
                <w:b/>
                <w:bCs/>
                <w:color w:val="365F91" w:themeColor="accent1" w:themeShade="BF"/>
                <w:szCs w:val="22"/>
                <w:rtl/>
              </w:rPr>
            </w:pPr>
            <w:r>
              <w:rPr>
                <w:rFonts w:asciiTheme="minorBidi" w:hAnsiTheme="minorBidi" w:cstheme="minorBidi" w:hint="cs"/>
                <w:b/>
                <w:bCs/>
                <w:color w:val="365F91" w:themeColor="accent1" w:themeShade="BF"/>
                <w:szCs w:val="22"/>
                <w:rtl/>
              </w:rPr>
              <w:t>אופן קבלת הכסף:</w:t>
            </w:r>
          </w:p>
        </w:tc>
        <w:tc>
          <w:tcPr>
            <w:tcW w:w="1983" w:type="dxa"/>
          </w:tcPr>
          <w:p w:rsidR="00840CFA" w:rsidRDefault="00840CFA" w:rsidP="00840CFA">
            <w:pPr>
              <w:spacing w:line="240" w:lineRule="auto"/>
              <w:rPr>
                <w:rFonts w:asciiTheme="minorBidi" w:hAnsiTheme="minorBidi" w:cstheme="minorBidi"/>
                <w:color w:val="365F91" w:themeColor="accent1" w:themeShade="BF"/>
                <w:szCs w:val="22"/>
                <w:rtl/>
              </w:rPr>
            </w:pPr>
            <w:r w:rsidRPr="00A65749">
              <w:rPr>
                <w:rFonts w:asciiTheme="minorBidi" w:hAnsiTheme="minorBidi" w:cstheme="minorBidi"/>
                <w:color w:val="365F91" w:themeColor="accent1" w:themeShade="BF"/>
                <w:sz w:val="32"/>
                <w:szCs w:val="32"/>
                <w:rtl/>
              </w:rPr>
              <w:t>∕</w:t>
            </w:r>
            <w:r w:rsidRPr="00A65749">
              <w:rPr>
                <w:rFonts w:asciiTheme="minorBidi" w:hAnsiTheme="minorBidi" w:cstheme="minorBidi" w:hint="cs"/>
                <w:color w:val="365F91" w:themeColor="accent1" w:themeShade="BF"/>
                <w:szCs w:val="22"/>
                <w:rtl/>
              </w:rPr>
              <w:t xml:space="preserve"> </w:t>
            </w:r>
            <w:r>
              <w:rPr>
                <w:rFonts w:asciiTheme="minorBidi" w:hAnsiTheme="minorBidi" w:cstheme="minorBidi" w:hint="cs"/>
                <w:color w:val="365F91" w:themeColor="accent1" w:themeShade="BF"/>
                <w:szCs w:val="22"/>
                <w:rtl/>
              </w:rPr>
              <w:t>מזומן</w:t>
            </w:r>
            <w:r w:rsidRPr="00A65749">
              <w:rPr>
                <w:rFonts w:asciiTheme="minorBidi" w:hAnsiTheme="minorBidi" w:cstheme="minorBidi" w:hint="cs"/>
                <w:color w:val="365F91" w:themeColor="accent1" w:themeShade="BF"/>
                <w:szCs w:val="22"/>
                <w:rtl/>
              </w:rPr>
              <w:t xml:space="preserve"> </w:t>
            </w:r>
          </w:p>
          <w:p w:rsidR="00840CFA" w:rsidRPr="00A65749" w:rsidRDefault="00840CFA" w:rsidP="00840CFA">
            <w:pPr>
              <w:spacing w:line="240" w:lineRule="auto"/>
              <w:rPr>
                <w:rFonts w:asciiTheme="minorBidi" w:hAnsiTheme="minorBidi" w:cstheme="minorBidi"/>
                <w:b/>
                <w:bCs/>
                <w:color w:val="365F91" w:themeColor="accent1" w:themeShade="BF"/>
                <w:szCs w:val="22"/>
                <w:rtl/>
              </w:rPr>
            </w:pPr>
            <w:r w:rsidRPr="00A65749">
              <w:rPr>
                <w:rFonts w:asciiTheme="minorBidi" w:hAnsiTheme="minorBidi" w:cstheme="minorBidi"/>
                <w:color w:val="365F91" w:themeColor="accent1" w:themeShade="BF"/>
                <w:sz w:val="32"/>
                <w:szCs w:val="32"/>
                <w:rtl/>
              </w:rPr>
              <w:t>∕</w:t>
            </w:r>
            <w:r w:rsidRPr="00A65749">
              <w:rPr>
                <w:rFonts w:asciiTheme="minorBidi" w:hAnsiTheme="minorBidi" w:cstheme="minorBidi" w:hint="cs"/>
                <w:color w:val="365F91" w:themeColor="accent1" w:themeShade="BF"/>
                <w:szCs w:val="22"/>
                <w:rtl/>
              </w:rPr>
              <w:t xml:space="preserve"> </w:t>
            </w:r>
            <w:r>
              <w:rPr>
                <w:rFonts w:asciiTheme="minorBidi" w:hAnsiTheme="minorBidi" w:cstheme="minorBidi" w:hint="cs"/>
                <w:color w:val="365F91" w:themeColor="accent1" w:themeShade="BF"/>
                <w:szCs w:val="22"/>
                <w:rtl/>
              </w:rPr>
              <w:t>העברה בנקאית</w:t>
            </w:r>
          </w:p>
        </w:tc>
      </w:tr>
    </w:tbl>
    <w:tbl>
      <w:tblPr>
        <w:bidiVisual/>
        <w:tblW w:w="836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855"/>
        <w:gridCol w:w="857"/>
        <w:gridCol w:w="1546"/>
        <w:gridCol w:w="858"/>
        <w:gridCol w:w="1415"/>
      </w:tblGrid>
      <w:tr w:rsidR="00C94982" w:rsidRPr="00A65749" w:rsidTr="00840CFA">
        <w:tc>
          <w:tcPr>
            <w:tcW w:w="3686" w:type="dxa"/>
            <w:gridSpan w:val="2"/>
          </w:tcPr>
          <w:p w:rsidR="00C94982" w:rsidRPr="00A65749" w:rsidRDefault="00C94982" w:rsidP="00271279">
            <w:pPr>
              <w:spacing w:line="480" w:lineRule="auto"/>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סגמנטים לחיוב:</w:t>
            </w:r>
            <w:r w:rsidRPr="00A65749">
              <w:rPr>
                <w:rFonts w:asciiTheme="minorBidi" w:hAnsiTheme="minorBidi" w:cstheme="minorBidi" w:hint="cs"/>
                <w:b/>
                <w:bCs/>
                <w:color w:val="365F91" w:themeColor="accent1" w:themeShade="BF"/>
                <w:szCs w:val="22"/>
                <w:rtl/>
              </w:rPr>
              <w:t xml:space="preserve"> </w:t>
            </w:r>
            <w:r w:rsidRPr="00A65749">
              <w:rPr>
                <w:rFonts w:asciiTheme="minorBidi" w:hAnsiTheme="minorBidi" w:cstheme="minorBidi" w:hint="cs"/>
                <w:color w:val="365F91" w:themeColor="accent1" w:themeShade="BF"/>
                <w:sz w:val="20"/>
                <w:szCs w:val="20"/>
                <w:rtl/>
              </w:rPr>
              <w:t>(ימולא ע"י רשות המחקר)</w:t>
            </w:r>
            <w:r w:rsidRPr="00A65749">
              <w:rPr>
                <w:rFonts w:asciiTheme="minorBidi" w:hAnsiTheme="minorBidi" w:cstheme="minorBidi"/>
                <w:b/>
                <w:bCs/>
                <w:color w:val="365F91" w:themeColor="accent1" w:themeShade="BF"/>
                <w:sz w:val="20"/>
                <w:szCs w:val="20"/>
                <w:rtl/>
              </w:rPr>
              <w:t xml:space="preserve"> </w:t>
            </w:r>
          </w:p>
        </w:tc>
        <w:tc>
          <w:tcPr>
            <w:tcW w:w="4676" w:type="dxa"/>
            <w:gridSpan w:val="4"/>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r w:rsidR="00C94982" w:rsidRPr="00A65749" w:rsidTr="00840CFA">
        <w:tc>
          <w:tcPr>
            <w:tcW w:w="3686" w:type="dxa"/>
            <w:gridSpan w:val="2"/>
          </w:tcPr>
          <w:p w:rsidR="00C94982" w:rsidRPr="00A65749" w:rsidRDefault="00C94982" w:rsidP="00271279">
            <w:pPr>
              <w:spacing w:line="480" w:lineRule="auto"/>
              <w:rPr>
                <w:rFonts w:asciiTheme="minorBidi" w:hAnsiTheme="minorBidi" w:cstheme="minorBidi"/>
                <w:b/>
                <w:bCs/>
                <w:color w:val="365F91" w:themeColor="accent1" w:themeShade="BF"/>
                <w:szCs w:val="22"/>
                <w:rtl/>
              </w:rPr>
            </w:pPr>
            <w:r>
              <w:rPr>
                <w:rFonts w:asciiTheme="minorBidi" w:hAnsiTheme="minorBidi" w:cstheme="minorBidi" w:hint="cs"/>
                <w:b/>
                <w:bCs/>
                <w:color w:val="365F91" w:themeColor="accent1" w:themeShade="BF"/>
                <w:szCs w:val="22"/>
                <w:rtl/>
              </w:rPr>
              <w:t>איש קשר ברשות המחקר:</w:t>
            </w:r>
          </w:p>
        </w:tc>
        <w:tc>
          <w:tcPr>
            <w:tcW w:w="4676" w:type="dxa"/>
            <w:gridSpan w:val="4"/>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r w:rsidR="00C94982" w:rsidRPr="00A65749" w:rsidTr="00271279">
        <w:tc>
          <w:tcPr>
            <w:tcW w:w="8362" w:type="dxa"/>
            <w:gridSpan w:val="6"/>
          </w:tcPr>
          <w:p w:rsidR="00C94982" w:rsidRPr="00A65749" w:rsidRDefault="00C94982" w:rsidP="00271279">
            <w:pPr>
              <w:spacing w:before="120" w:line="240" w:lineRule="auto"/>
              <w:rPr>
                <w:rFonts w:asciiTheme="minorBidi" w:hAnsiTheme="minorBidi" w:cstheme="minorBidi"/>
                <w:b/>
                <w:bCs/>
                <w:color w:val="365F91" w:themeColor="accent1" w:themeShade="BF"/>
                <w:szCs w:val="22"/>
                <w:rtl/>
              </w:rPr>
            </w:pPr>
            <w:bookmarkStart w:id="0" w:name="_GoBack" w:colFirst="1" w:colLast="1"/>
            <w:r w:rsidRPr="00A65749">
              <w:rPr>
                <w:rFonts w:asciiTheme="minorBidi" w:hAnsiTheme="minorBidi" w:cstheme="minorBidi" w:hint="cs"/>
                <w:b/>
                <w:bCs/>
                <w:color w:val="365F91" w:themeColor="accent1" w:themeShade="BF"/>
                <w:szCs w:val="22"/>
                <w:rtl/>
              </w:rPr>
              <w:t>הצהרת חבר הסגל/מיופה כוחו:</w:t>
            </w:r>
          </w:p>
          <w:p w:rsidR="00C94982" w:rsidRPr="00A65749" w:rsidRDefault="00C94982" w:rsidP="00271279">
            <w:pPr>
              <w:spacing w:before="120" w:line="240" w:lineRule="auto"/>
              <w:rPr>
                <w:rFonts w:asciiTheme="minorBidi" w:hAnsiTheme="minorBidi" w:cstheme="minorBidi"/>
                <w:color w:val="365F91" w:themeColor="accent1" w:themeShade="BF"/>
                <w:szCs w:val="22"/>
                <w:rtl/>
              </w:rPr>
            </w:pPr>
            <w:r w:rsidRPr="00A65749">
              <w:rPr>
                <w:rFonts w:asciiTheme="minorBidi" w:hAnsiTheme="minorBidi" w:cstheme="minorBidi"/>
                <w:color w:val="365F91" w:themeColor="accent1" w:themeShade="BF"/>
                <w:sz w:val="32"/>
                <w:szCs w:val="32"/>
                <w:rtl/>
              </w:rPr>
              <w:t>∕</w:t>
            </w:r>
            <w:r w:rsidRPr="00A65749">
              <w:rPr>
                <w:rFonts w:asciiTheme="minorBidi" w:hAnsiTheme="minorBidi" w:cstheme="minorBidi" w:hint="cs"/>
                <w:color w:val="365F91" w:themeColor="accent1" w:themeShade="BF"/>
                <w:szCs w:val="22"/>
                <w:rtl/>
              </w:rPr>
              <w:t xml:space="preserve"> הנני מאשר כי קראתי את הנחיית העבודה 'תהליך קבלת כסף מזומן לנבדקים' וכי באחריותי</w:t>
            </w:r>
          </w:p>
          <w:p w:rsidR="00C94982" w:rsidRPr="00A65749" w:rsidRDefault="00C94982" w:rsidP="00271279">
            <w:pPr>
              <w:spacing w:line="240" w:lineRule="auto"/>
              <w:rPr>
                <w:rFonts w:asciiTheme="minorBidi" w:hAnsiTheme="minorBidi" w:cstheme="minorBidi"/>
                <w:color w:val="365F91" w:themeColor="accent1" w:themeShade="BF"/>
                <w:szCs w:val="22"/>
                <w:rtl/>
              </w:rPr>
            </w:pPr>
            <w:r w:rsidRPr="00A65749">
              <w:rPr>
                <w:rFonts w:asciiTheme="minorBidi" w:hAnsiTheme="minorBidi" w:cstheme="minorBidi" w:hint="cs"/>
                <w:color w:val="365F91" w:themeColor="accent1" w:themeShade="BF"/>
                <w:szCs w:val="22"/>
                <w:rtl/>
              </w:rPr>
              <w:t xml:space="preserve">     לנהוג בהתאם לתהליך המתואר בה. </w:t>
            </w:r>
          </w:p>
          <w:p w:rsidR="00C94982" w:rsidRPr="00A65749" w:rsidRDefault="00C94982" w:rsidP="00271279">
            <w:pPr>
              <w:spacing w:before="60" w:line="276" w:lineRule="auto"/>
              <w:rPr>
                <w:rFonts w:asciiTheme="minorBidi" w:hAnsiTheme="minorBidi" w:cstheme="minorBidi"/>
                <w:color w:val="365F91" w:themeColor="accent1" w:themeShade="BF"/>
                <w:szCs w:val="22"/>
                <w:rtl/>
              </w:rPr>
            </w:pPr>
            <w:r w:rsidRPr="00A65749">
              <w:rPr>
                <w:rFonts w:asciiTheme="minorBidi" w:hAnsiTheme="minorBidi" w:cstheme="minorBidi" w:hint="cs"/>
                <w:color w:val="365F91" w:themeColor="accent1" w:themeShade="BF"/>
                <w:szCs w:val="22"/>
                <w:rtl/>
              </w:rPr>
              <w:t>ידוע לי כי:</w:t>
            </w:r>
          </w:p>
          <w:p w:rsidR="00C94982" w:rsidRPr="00A65749" w:rsidRDefault="00C94982" w:rsidP="007B10B8">
            <w:pPr>
              <w:pStyle w:val="a"/>
              <w:numPr>
                <w:ilvl w:val="0"/>
                <w:numId w:val="3"/>
              </w:numPr>
              <w:spacing w:line="240" w:lineRule="auto"/>
              <w:rPr>
                <w:rFonts w:asciiTheme="minorBidi" w:hAnsiTheme="minorBidi" w:cstheme="minorBidi"/>
                <w:color w:val="365F91" w:themeColor="accent1" w:themeShade="BF"/>
                <w:szCs w:val="22"/>
              </w:rPr>
            </w:pPr>
            <w:r w:rsidRPr="00A65749">
              <w:rPr>
                <w:rFonts w:asciiTheme="minorBidi" w:hAnsiTheme="minorBidi" w:cstheme="minorBidi" w:hint="cs"/>
                <w:color w:val="365F91" w:themeColor="accent1" w:themeShade="BF"/>
                <w:szCs w:val="22"/>
                <w:rtl/>
              </w:rPr>
              <w:t xml:space="preserve">במידה ויהיה חוסר התאמה בין סה"כ סכום הכסף הנותר שיוחזר למדור ספקים ותשלומים לבין סה"כ ההפרש של סכום הכסף המקורי שקיבלתי וסכום הכסף שישולם לנבדקים (בהתאם לחתימות), תחויב משכורתי בסכום הכסף החסר. </w:t>
            </w:r>
          </w:p>
          <w:p w:rsidR="00C94982" w:rsidRPr="00A65749" w:rsidRDefault="00C94982" w:rsidP="007B10B8">
            <w:pPr>
              <w:pStyle w:val="a"/>
              <w:numPr>
                <w:ilvl w:val="0"/>
                <w:numId w:val="3"/>
              </w:numPr>
              <w:spacing w:line="240" w:lineRule="auto"/>
              <w:rPr>
                <w:rFonts w:asciiTheme="minorBidi" w:hAnsiTheme="minorBidi" w:cstheme="minorBidi"/>
                <w:color w:val="365F91" w:themeColor="accent1" w:themeShade="BF"/>
                <w:szCs w:val="22"/>
              </w:rPr>
            </w:pPr>
            <w:r w:rsidRPr="00A65749">
              <w:rPr>
                <w:rFonts w:asciiTheme="minorBidi" w:hAnsiTheme="minorBidi" w:cstheme="minorBidi" w:hint="cs"/>
                <w:color w:val="365F91" w:themeColor="accent1" w:themeShade="BF"/>
                <w:szCs w:val="22"/>
                <w:rtl/>
              </w:rPr>
              <w:t>במידה ולא אעביר את טופס המקור של חתימות הנבדקים כנדרש ולא אחזיר את הכסף שקיבלתי, תחויב משכורתי במלוא הסכום שנמסר לי.</w:t>
            </w:r>
          </w:p>
          <w:p w:rsidR="00C94982" w:rsidRPr="00A65749" w:rsidRDefault="00C94982" w:rsidP="007B10B8">
            <w:pPr>
              <w:pStyle w:val="a"/>
              <w:numPr>
                <w:ilvl w:val="0"/>
                <w:numId w:val="3"/>
              </w:numPr>
              <w:spacing w:line="240" w:lineRule="auto"/>
              <w:rPr>
                <w:rFonts w:asciiTheme="minorBidi" w:hAnsiTheme="minorBidi" w:cstheme="minorBidi"/>
                <w:color w:val="365F91" w:themeColor="accent1" w:themeShade="BF"/>
                <w:szCs w:val="22"/>
              </w:rPr>
            </w:pPr>
            <w:r w:rsidRPr="00A65749">
              <w:rPr>
                <w:rFonts w:asciiTheme="minorBidi" w:hAnsiTheme="minorBidi" w:cstheme="minorBidi" w:hint="cs"/>
                <w:color w:val="365F91" w:themeColor="accent1" w:themeShade="BF"/>
                <w:szCs w:val="22"/>
                <w:rtl/>
              </w:rPr>
              <w:t>במידה ולא אסיים את ההתחשבנות כנדרש, לא אוכל לקבל כסף מזומן נוסף לצורך תשלום לנבדקים.</w:t>
            </w:r>
          </w:p>
          <w:p w:rsidR="00C94982" w:rsidRPr="00A65749" w:rsidRDefault="00C94982" w:rsidP="00271279">
            <w:pPr>
              <w:spacing w:line="240" w:lineRule="auto"/>
              <w:rPr>
                <w:rFonts w:asciiTheme="minorBidi" w:hAnsiTheme="minorBidi" w:cstheme="minorBidi"/>
                <w:color w:val="365F91" w:themeColor="accent1" w:themeShade="BF"/>
                <w:szCs w:val="22"/>
                <w:rtl/>
              </w:rPr>
            </w:pPr>
            <w:r w:rsidRPr="00A65749">
              <w:rPr>
                <w:rFonts w:asciiTheme="minorBidi" w:hAnsiTheme="minorBidi" w:cstheme="minorBidi"/>
                <w:color w:val="365F91" w:themeColor="accent1" w:themeShade="BF"/>
                <w:sz w:val="32"/>
                <w:szCs w:val="32"/>
                <w:rtl/>
              </w:rPr>
              <w:t>∕</w:t>
            </w:r>
            <w:r w:rsidRPr="00A65749">
              <w:rPr>
                <w:rFonts w:asciiTheme="minorBidi" w:hAnsiTheme="minorBidi" w:cstheme="minorBidi" w:hint="cs"/>
                <w:color w:val="365F91" w:themeColor="accent1" w:themeShade="BF"/>
                <w:szCs w:val="22"/>
                <w:rtl/>
              </w:rPr>
              <w:t xml:space="preserve"> הנני מתחייב לבצע התחשבנות לא יאוחר מ-8 חודשים מיום קבלת הכסף או עד 31 לאוגוסט</w:t>
            </w:r>
          </w:p>
          <w:p w:rsidR="00C94982" w:rsidRPr="00A65749" w:rsidRDefault="00C94982" w:rsidP="00271279">
            <w:pPr>
              <w:spacing w:line="240" w:lineRule="auto"/>
              <w:rPr>
                <w:rFonts w:asciiTheme="minorBidi" w:hAnsiTheme="minorBidi" w:cstheme="minorBidi"/>
                <w:color w:val="365F91" w:themeColor="accent1" w:themeShade="BF"/>
                <w:szCs w:val="22"/>
                <w:rtl/>
              </w:rPr>
            </w:pPr>
            <w:r w:rsidRPr="00A65749">
              <w:rPr>
                <w:rFonts w:asciiTheme="minorBidi" w:hAnsiTheme="minorBidi" w:cstheme="minorBidi" w:hint="cs"/>
                <w:color w:val="365F91" w:themeColor="accent1" w:themeShade="BF"/>
                <w:szCs w:val="22"/>
                <w:rtl/>
              </w:rPr>
              <w:t xml:space="preserve">     בשנה"ל הנוכחית (המוקדם </w:t>
            </w:r>
            <w:proofErr w:type="spellStart"/>
            <w:r w:rsidRPr="00A65749">
              <w:rPr>
                <w:rFonts w:asciiTheme="minorBidi" w:hAnsiTheme="minorBidi" w:cstheme="minorBidi" w:hint="cs"/>
                <w:color w:val="365F91" w:themeColor="accent1" w:themeShade="BF"/>
                <w:szCs w:val="22"/>
                <w:rtl/>
              </w:rPr>
              <w:t>מביניהם</w:t>
            </w:r>
            <w:proofErr w:type="spellEnd"/>
            <w:r w:rsidRPr="00A65749">
              <w:rPr>
                <w:rFonts w:asciiTheme="minorBidi" w:hAnsiTheme="minorBidi" w:cstheme="minorBidi" w:hint="cs"/>
                <w:color w:val="365F91" w:themeColor="accent1" w:themeShade="BF"/>
                <w:szCs w:val="22"/>
                <w:rtl/>
              </w:rPr>
              <w:t xml:space="preserve">), ובכל מקרה לא יאוחר מחודש לפני תום תקופת המענק </w:t>
            </w:r>
          </w:p>
          <w:p w:rsidR="00C94982" w:rsidRPr="00A65749" w:rsidRDefault="00C94982" w:rsidP="00271279">
            <w:pPr>
              <w:spacing w:after="60" w:line="240" w:lineRule="auto"/>
              <w:rPr>
                <w:rFonts w:asciiTheme="minorBidi" w:hAnsiTheme="minorBidi" w:cstheme="minorBidi"/>
                <w:color w:val="365F91" w:themeColor="accent1" w:themeShade="BF"/>
                <w:szCs w:val="22"/>
                <w:rtl/>
              </w:rPr>
            </w:pPr>
            <w:r w:rsidRPr="00A65749">
              <w:rPr>
                <w:rFonts w:asciiTheme="minorBidi" w:hAnsiTheme="minorBidi" w:cstheme="minorBidi" w:hint="cs"/>
                <w:color w:val="365F91" w:themeColor="accent1" w:themeShade="BF"/>
                <w:szCs w:val="22"/>
                <w:rtl/>
              </w:rPr>
              <w:t xml:space="preserve">    (במקרה בו מדובר במענק במימון חיצוני)</w:t>
            </w:r>
          </w:p>
        </w:tc>
      </w:tr>
      <w:bookmarkEnd w:id="0"/>
      <w:tr w:rsidR="00C94982" w:rsidRPr="00A65749" w:rsidTr="00271279">
        <w:tc>
          <w:tcPr>
            <w:tcW w:w="2831"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חתימת חבר הסגל:</w:t>
            </w:r>
          </w:p>
        </w:tc>
        <w:tc>
          <w:tcPr>
            <w:tcW w:w="3258" w:type="dxa"/>
            <w:gridSpan w:val="3"/>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c>
          <w:tcPr>
            <w:tcW w:w="858"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תאריך:</w:t>
            </w:r>
          </w:p>
        </w:tc>
        <w:tc>
          <w:tcPr>
            <w:tcW w:w="1415"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r w:rsidR="00C94982" w:rsidRPr="00A65749" w:rsidTr="00840CFA">
        <w:tc>
          <w:tcPr>
            <w:tcW w:w="2831"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b/>
                <w:bCs/>
                <w:color w:val="365F91" w:themeColor="accent1" w:themeShade="BF"/>
                <w:szCs w:val="22"/>
                <w:rtl/>
              </w:rPr>
              <w:t>חתימת</w:t>
            </w:r>
            <w:r w:rsidRPr="00A65749">
              <w:rPr>
                <w:rFonts w:asciiTheme="minorBidi" w:hAnsiTheme="minorBidi" w:cstheme="minorBidi" w:hint="cs"/>
                <w:b/>
                <w:bCs/>
                <w:color w:val="365F91" w:themeColor="accent1" w:themeShade="BF"/>
                <w:szCs w:val="22"/>
                <w:rtl/>
              </w:rPr>
              <w:t xml:space="preserve"> מנהל</w:t>
            </w:r>
            <w:r w:rsidRPr="00A65749">
              <w:rPr>
                <w:rFonts w:asciiTheme="minorBidi" w:hAnsiTheme="minorBidi" w:cstheme="minorBidi"/>
                <w:b/>
                <w:bCs/>
                <w:color w:val="365F91" w:themeColor="accent1" w:themeShade="BF"/>
                <w:szCs w:val="22"/>
                <w:rtl/>
              </w:rPr>
              <w:t xml:space="preserve"> רשות המחקר:</w:t>
            </w:r>
          </w:p>
        </w:tc>
        <w:tc>
          <w:tcPr>
            <w:tcW w:w="855"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c>
          <w:tcPr>
            <w:tcW w:w="857"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שם:</w:t>
            </w:r>
          </w:p>
        </w:tc>
        <w:tc>
          <w:tcPr>
            <w:tcW w:w="1546"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c>
          <w:tcPr>
            <w:tcW w:w="858" w:type="dxa"/>
          </w:tcPr>
          <w:p w:rsidR="00C94982" w:rsidRPr="00A65749" w:rsidRDefault="00C94982" w:rsidP="00271279">
            <w:pPr>
              <w:spacing w:line="480"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תאריך:</w:t>
            </w:r>
          </w:p>
        </w:tc>
        <w:tc>
          <w:tcPr>
            <w:tcW w:w="1415" w:type="dxa"/>
          </w:tcPr>
          <w:p w:rsidR="00C94982" w:rsidRPr="00A65749" w:rsidRDefault="00C94982" w:rsidP="00271279">
            <w:pPr>
              <w:spacing w:line="480" w:lineRule="auto"/>
              <w:rPr>
                <w:rFonts w:asciiTheme="minorBidi" w:hAnsiTheme="minorBidi" w:cstheme="minorBidi"/>
                <w:b/>
                <w:bCs/>
                <w:color w:val="365F91" w:themeColor="accent1" w:themeShade="BF"/>
                <w:szCs w:val="22"/>
                <w:rtl/>
              </w:rPr>
            </w:pPr>
          </w:p>
        </w:tc>
      </w:tr>
    </w:tbl>
    <w:p w:rsidR="00C94982" w:rsidRPr="00A65749" w:rsidRDefault="00C94982" w:rsidP="001E33AE">
      <w:pPr>
        <w:pBdr>
          <w:bottom w:val="double" w:sz="6" w:space="1" w:color="auto"/>
        </w:pBdr>
        <w:spacing w:line="240" w:lineRule="auto"/>
        <w:rPr>
          <w:rFonts w:asciiTheme="minorBidi" w:hAnsiTheme="minorBidi" w:cstheme="minorBidi"/>
          <w:b/>
          <w:bCs/>
          <w:color w:val="365F91" w:themeColor="accent1" w:themeShade="BF"/>
          <w:szCs w:val="22"/>
          <w:u w:val="single"/>
          <w:rtl/>
        </w:rPr>
      </w:pPr>
    </w:p>
    <w:p w:rsidR="00C94982" w:rsidRPr="00A65749" w:rsidRDefault="00C94982" w:rsidP="00C94982">
      <w:pPr>
        <w:spacing w:before="360" w:line="480" w:lineRule="auto"/>
        <w:jc w:val="center"/>
        <w:rPr>
          <w:rFonts w:asciiTheme="minorBidi" w:hAnsiTheme="minorBidi" w:cstheme="minorBidi"/>
          <w:b/>
          <w:bCs/>
          <w:i/>
          <w:iCs/>
          <w:color w:val="365F91" w:themeColor="accent1" w:themeShade="BF"/>
          <w:szCs w:val="22"/>
          <w:u w:val="single"/>
          <w:rtl/>
        </w:rPr>
      </w:pPr>
      <w:r w:rsidRPr="00A65749">
        <w:rPr>
          <w:rFonts w:asciiTheme="minorBidi" w:hAnsiTheme="minorBidi" w:cstheme="minorBidi"/>
          <w:b/>
          <w:bCs/>
          <w:i/>
          <w:iCs/>
          <w:color w:val="365F91" w:themeColor="accent1" w:themeShade="BF"/>
          <w:szCs w:val="22"/>
          <w:u w:val="single"/>
          <w:rtl/>
        </w:rPr>
        <w:t xml:space="preserve">הצהרה על קבלת כסף </w:t>
      </w:r>
      <w:r w:rsidRPr="00A65749">
        <w:rPr>
          <w:rFonts w:asciiTheme="minorBidi" w:hAnsiTheme="minorBidi" w:cstheme="minorBidi" w:hint="cs"/>
          <w:b/>
          <w:bCs/>
          <w:i/>
          <w:iCs/>
          <w:color w:val="365F91" w:themeColor="accent1" w:themeShade="BF"/>
          <w:szCs w:val="22"/>
          <w:u w:val="single"/>
          <w:rtl/>
        </w:rPr>
        <w:t xml:space="preserve">מזומן לצורך </w:t>
      </w:r>
      <w:r w:rsidRPr="00A65749">
        <w:rPr>
          <w:rFonts w:asciiTheme="minorBidi" w:hAnsiTheme="minorBidi" w:cstheme="minorBidi"/>
          <w:b/>
          <w:bCs/>
          <w:i/>
          <w:iCs/>
          <w:color w:val="365F91" w:themeColor="accent1" w:themeShade="BF"/>
          <w:szCs w:val="22"/>
          <w:u w:val="single"/>
          <w:rtl/>
        </w:rPr>
        <w:t>תשלום לנבדקים</w:t>
      </w:r>
    </w:p>
    <w:tbl>
      <w:tblPr>
        <w:tblStyle w:val="aa"/>
        <w:bidiVisual/>
        <w:tblW w:w="8366" w:type="dxa"/>
        <w:tblInd w:w="-154" w:type="dxa"/>
        <w:tblLook w:val="04A0" w:firstRow="1" w:lastRow="0" w:firstColumn="1" w:lastColumn="0" w:noHBand="0" w:noVBand="1"/>
      </w:tblPr>
      <w:tblGrid>
        <w:gridCol w:w="1984"/>
        <w:gridCol w:w="1843"/>
        <w:gridCol w:w="1276"/>
        <w:gridCol w:w="709"/>
        <w:gridCol w:w="1701"/>
        <w:gridCol w:w="853"/>
      </w:tblGrid>
      <w:tr w:rsidR="00C94982" w:rsidRPr="00A65749" w:rsidTr="00271279">
        <w:tc>
          <w:tcPr>
            <w:tcW w:w="3827" w:type="dxa"/>
            <w:gridSpan w:val="2"/>
          </w:tcPr>
          <w:p w:rsidR="00C94982" w:rsidRPr="00A65749" w:rsidRDefault="00C94982" w:rsidP="00271279">
            <w:pPr>
              <w:spacing w:line="276"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הריני (שם חבר הסגל/מיופה כוחו):</w:t>
            </w:r>
          </w:p>
        </w:tc>
        <w:tc>
          <w:tcPr>
            <w:tcW w:w="1276" w:type="dxa"/>
          </w:tcPr>
          <w:p w:rsidR="00C94982" w:rsidRPr="00A65749" w:rsidRDefault="00C94982" w:rsidP="00271279">
            <w:pPr>
              <w:spacing w:line="276" w:lineRule="auto"/>
              <w:rPr>
                <w:rFonts w:asciiTheme="minorBidi" w:hAnsiTheme="minorBidi" w:cstheme="minorBidi"/>
                <w:color w:val="365F91" w:themeColor="accent1" w:themeShade="BF"/>
                <w:szCs w:val="22"/>
                <w:rtl/>
              </w:rPr>
            </w:pPr>
          </w:p>
        </w:tc>
        <w:tc>
          <w:tcPr>
            <w:tcW w:w="709" w:type="dxa"/>
          </w:tcPr>
          <w:p w:rsidR="00C94982" w:rsidRPr="00A65749" w:rsidRDefault="00C94982" w:rsidP="00271279">
            <w:pPr>
              <w:spacing w:before="120" w:line="276"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ת"ז:</w:t>
            </w:r>
          </w:p>
        </w:tc>
        <w:tc>
          <w:tcPr>
            <w:tcW w:w="2554" w:type="dxa"/>
            <w:gridSpan w:val="2"/>
          </w:tcPr>
          <w:p w:rsidR="00C94982" w:rsidRPr="00A65749" w:rsidRDefault="00C94982" w:rsidP="00271279">
            <w:pPr>
              <w:spacing w:line="276" w:lineRule="auto"/>
              <w:rPr>
                <w:rFonts w:asciiTheme="minorBidi" w:hAnsiTheme="minorBidi" w:cstheme="minorBidi"/>
                <w:color w:val="365F91" w:themeColor="accent1" w:themeShade="BF"/>
                <w:szCs w:val="22"/>
                <w:rtl/>
              </w:rPr>
            </w:pPr>
          </w:p>
        </w:tc>
      </w:tr>
      <w:tr w:rsidR="00C94982" w:rsidRPr="00A65749" w:rsidTr="00271279">
        <w:tc>
          <w:tcPr>
            <w:tcW w:w="1984" w:type="dxa"/>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מצהיר כי בתאריך:</w:t>
            </w:r>
          </w:p>
        </w:tc>
        <w:tc>
          <w:tcPr>
            <w:tcW w:w="1843" w:type="dxa"/>
          </w:tcPr>
          <w:p w:rsidR="00C94982" w:rsidRPr="00A65749" w:rsidRDefault="00C94982" w:rsidP="00271279">
            <w:pPr>
              <w:rPr>
                <w:rFonts w:asciiTheme="minorBidi" w:hAnsiTheme="minorBidi" w:cstheme="minorBidi"/>
                <w:color w:val="365F91" w:themeColor="accent1" w:themeShade="BF"/>
                <w:szCs w:val="22"/>
                <w:rtl/>
              </w:rPr>
            </w:pPr>
          </w:p>
        </w:tc>
        <w:tc>
          <w:tcPr>
            <w:tcW w:w="1276" w:type="dxa"/>
          </w:tcPr>
          <w:p w:rsidR="00C94982" w:rsidRPr="00A65749" w:rsidRDefault="00C94982" w:rsidP="00271279">
            <w:pPr>
              <w:spacing w:line="276" w:lineRule="auto"/>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קיבלתי סך:</w:t>
            </w:r>
          </w:p>
        </w:tc>
        <w:tc>
          <w:tcPr>
            <w:tcW w:w="2410" w:type="dxa"/>
            <w:gridSpan w:val="2"/>
          </w:tcPr>
          <w:p w:rsidR="00C94982" w:rsidRPr="00A65749" w:rsidRDefault="00C94982" w:rsidP="00271279">
            <w:pPr>
              <w:spacing w:line="276" w:lineRule="auto"/>
              <w:rPr>
                <w:rFonts w:asciiTheme="minorBidi" w:hAnsiTheme="minorBidi" w:cstheme="minorBidi"/>
                <w:color w:val="365F91" w:themeColor="accent1" w:themeShade="BF"/>
                <w:szCs w:val="22"/>
                <w:rtl/>
              </w:rPr>
            </w:pPr>
          </w:p>
        </w:tc>
        <w:tc>
          <w:tcPr>
            <w:tcW w:w="853" w:type="dxa"/>
          </w:tcPr>
          <w:p w:rsidR="00C94982" w:rsidRPr="00A65749" w:rsidRDefault="00C94982" w:rsidP="00271279">
            <w:pPr>
              <w:spacing w:line="276" w:lineRule="auto"/>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 xml:space="preserve">₪  </w:t>
            </w:r>
          </w:p>
        </w:tc>
      </w:tr>
      <w:tr w:rsidR="00C94982" w:rsidRPr="00A65749" w:rsidTr="00271279">
        <w:tc>
          <w:tcPr>
            <w:tcW w:w="3827" w:type="dxa"/>
            <w:gridSpan w:val="2"/>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לטובת תשלום לנבדקים במסגרת מחקרי:</w:t>
            </w:r>
          </w:p>
        </w:tc>
        <w:tc>
          <w:tcPr>
            <w:tcW w:w="4539" w:type="dxa"/>
            <w:gridSpan w:val="4"/>
          </w:tcPr>
          <w:p w:rsidR="00C94982" w:rsidRPr="00A65749" w:rsidRDefault="00C94982" w:rsidP="00271279">
            <w:pPr>
              <w:spacing w:line="276" w:lineRule="auto"/>
              <w:rPr>
                <w:rFonts w:asciiTheme="minorBidi" w:hAnsiTheme="minorBidi" w:cstheme="minorBidi"/>
                <w:color w:val="365F91" w:themeColor="accent1" w:themeShade="BF"/>
                <w:szCs w:val="22"/>
                <w:rtl/>
              </w:rPr>
            </w:pPr>
          </w:p>
        </w:tc>
      </w:tr>
      <w:tr w:rsidR="00C94982" w:rsidRPr="00A65749" w:rsidTr="00271279">
        <w:tc>
          <w:tcPr>
            <w:tcW w:w="1984" w:type="dxa"/>
          </w:tcPr>
          <w:p w:rsidR="00C94982" w:rsidRPr="00A65749" w:rsidRDefault="00C94982" w:rsidP="00271279">
            <w:pPr>
              <w:jc w:val="right"/>
              <w:rPr>
                <w:rFonts w:asciiTheme="minorBidi" w:hAnsiTheme="minorBidi" w:cstheme="minorBidi"/>
                <w:b/>
                <w:bCs/>
                <w:color w:val="365F91" w:themeColor="accent1" w:themeShade="BF"/>
                <w:szCs w:val="22"/>
                <w:rtl/>
              </w:rPr>
            </w:pPr>
            <w:r w:rsidRPr="00A65749">
              <w:rPr>
                <w:rFonts w:asciiTheme="minorBidi" w:hAnsiTheme="minorBidi" w:cstheme="minorBidi" w:hint="cs"/>
                <w:b/>
                <w:bCs/>
                <w:color w:val="365F91" w:themeColor="accent1" w:themeShade="BF"/>
                <w:szCs w:val="22"/>
                <w:rtl/>
              </w:rPr>
              <w:t>חתימה:</w:t>
            </w:r>
          </w:p>
        </w:tc>
        <w:tc>
          <w:tcPr>
            <w:tcW w:w="6382" w:type="dxa"/>
            <w:gridSpan w:val="5"/>
          </w:tcPr>
          <w:p w:rsidR="00C94982" w:rsidRPr="00A65749" w:rsidRDefault="00C94982" w:rsidP="00271279">
            <w:pPr>
              <w:spacing w:line="276" w:lineRule="auto"/>
              <w:rPr>
                <w:rFonts w:asciiTheme="minorBidi" w:hAnsiTheme="minorBidi" w:cstheme="minorBidi"/>
                <w:color w:val="365F91" w:themeColor="accent1" w:themeShade="BF"/>
                <w:szCs w:val="22"/>
                <w:rtl/>
              </w:rPr>
            </w:pPr>
          </w:p>
        </w:tc>
      </w:tr>
    </w:tbl>
    <w:p w:rsidR="001623B5" w:rsidRPr="00A65749" w:rsidRDefault="001623B5" w:rsidP="001E33AE">
      <w:pPr>
        <w:bidi w:val="0"/>
        <w:spacing w:line="80" w:lineRule="exact"/>
        <w:rPr>
          <w:rFonts w:asciiTheme="minorBidi" w:hAnsiTheme="minorBidi" w:cstheme="minorBidi"/>
          <w:color w:val="365F91" w:themeColor="accent1" w:themeShade="BF"/>
          <w:szCs w:val="22"/>
        </w:rPr>
      </w:pPr>
    </w:p>
    <w:sectPr w:rsidR="001623B5" w:rsidRPr="00A65749" w:rsidSect="00A730D0">
      <w:headerReference w:type="default" r:id="rId8"/>
      <w:footerReference w:type="default" r:id="rId9"/>
      <w:pgSz w:w="11906" w:h="16838" w:code="9"/>
      <w:pgMar w:top="1418" w:right="1985" w:bottom="1418" w:left="1985" w:header="39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0D" w:rsidRDefault="001D1F0D" w:rsidP="00CF7C38">
      <w:pPr>
        <w:spacing w:line="240" w:lineRule="auto"/>
      </w:pPr>
      <w:r>
        <w:separator/>
      </w:r>
    </w:p>
  </w:endnote>
  <w:endnote w:type="continuationSeparator" w:id="0">
    <w:p w:rsidR="001D1F0D" w:rsidRDefault="001D1F0D" w:rsidP="00CF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39" w:rsidRDefault="00DC2864" w:rsidP="00CF7C38">
    <w:pPr>
      <w:pStyle w:val="a8"/>
      <w:rPr>
        <w:rtl/>
      </w:rPr>
    </w:pPr>
    <w:r>
      <w:rPr>
        <w:noProof/>
        <w:rtl/>
      </w:rPr>
      <w:drawing>
        <wp:anchor distT="0" distB="0" distL="114300" distR="114300" simplePos="0" relativeHeight="251667456" behindDoc="0" locked="0" layoutInCell="1" allowOverlap="1" wp14:anchorId="7246F410" wp14:editId="270E0525">
          <wp:simplePos x="0" y="0"/>
          <wp:positionH relativeFrom="page">
            <wp:posOffset>272415</wp:posOffset>
          </wp:positionH>
          <wp:positionV relativeFrom="paragraph">
            <wp:posOffset>635</wp:posOffset>
          </wp:positionV>
          <wp:extent cx="7016400" cy="597600"/>
          <wp:effectExtent l="0" t="0" r="0"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t hamechkar_footer_H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4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0D" w:rsidRDefault="001D1F0D" w:rsidP="00CF7C38">
      <w:pPr>
        <w:spacing w:line="240" w:lineRule="auto"/>
      </w:pPr>
      <w:r>
        <w:separator/>
      </w:r>
    </w:p>
  </w:footnote>
  <w:footnote w:type="continuationSeparator" w:id="0">
    <w:p w:rsidR="001D1F0D" w:rsidRDefault="001D1F0D" w:rsidP="00CF7C38">
      <w:pPr>
        <w:spacing w:line="240" w:lineRule="auto"/>
      </w:pPr>
      <w:r>
        <w:continuationSeparator/>
      </w:r>
    </w:p>
  </w:footnote>
  <w:footnote w:id="1">
    <w:p w:rsidR="00840CFA" w:rsidRPr="004C2582" w:rsidRDefault="00840CFA" w:rsidP="00C94982">
      <w:pPr>
        <w:pStyle w:val="af1"/>
        <w:ind w:hanging="569"/>
        <w:rPr>
          <w:rFonts w:asciiTheme="minorBidi" w:hAnsiTheme="minorBidi" w:cstheme="minorBidi"/>
          <w:color w:val="365F91" w:themeColor="accent1" w:themeShade="BF"/>
          <w:rtl/>
        </w:rPr>
      </w:pPr>
      <w:r w:rsidRPr="004C2582">
        <w:rPr>
          <w:rStyle w:val="af3"/>
          <w:color w:val="365F91" w:themeColor="accent1" w:themeShade="BF"/>
        </w:rPr>
        <w:footnoteRef/>
      </w:r>
      <w:r w:rsidRPr="004C2582">
        <w:rPr>
          <w:color w:val="365F91" w:themeColor="accent1" w:themeShade="BF"/>
          <w:rtl/>
        </w:rPr>
        <w:t xml:space="preserve"> </w:t>
      </w:r>
      <w:r w:rsidRPr="004C2582">
        <w:rPr>
          <w:rFonts w:asciiTheme="minorBidi" w:hAnsiTheme="minorBidi" w:cstheme="minorBidi" w:hint="eastAsia"/>
          <w:color w:val="365F91" w:themeColor="accent1" w:themeShade="BF"/>
          <w:rtl/>
        </w:rPr>
        <w:t>ייעשה</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מאמץ</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לעמוד</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בבקשה</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cs"/>
          <w:color w:val="365F91" w:themeColor="accent1" w:themeShade="BF"/>
          <w:rtl/>
        </w:rPr>
        <w:t>זו</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אך</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לא</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ניתן</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להתחייב</w:t>
      </w:r>
      <w:r w:rsidRPr="004C2582">
        <w:rPr>
          <w:rFonts w:asciiTheme="minorBidi" w:hAnsiTheme="minorBidi" w:cstheme="minorBidi"/>
          <w:color w:val="365F91" w:themeColor="accent1" w:themeShade="BF"/>
          <w:rtl/>
        </w:rPr>
        <w:t xml:space="preserve"> </w:t>
      </w:r>
      <w:r w:rsidRPr="004C2582">
        <w:rPr>
          <w:rFonts w:asciiTheme="minorBidi" w:hAnsiTheme="minorBidi" w:cstheme="minorBidi" w:hint="eastAsia"/>
          <w:color w:val="365F91" w:themeColor="accent1" w:themeShade="BF"/>
          <w:rtl/>
        </w:rPr>
        <w:t>לכך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39" w:rsidRPr="00AE079F" w:rsidRDefault="00C253A2" w:rsidP="00592EC7">
    <w:pPr>
      <w:pStyle w:val="a6"/>
      <w:ind w:left="720"/>
      <w:jc w:val="center"/>
      <w:rPr>
        <w:rFonts w:asciiTheme="minorBidi" w:hAnsiTheme="minorBidi" w:cstheme="minorBidi"/>
        <w:b/>
        <w:bCs/>
        <w:sz w:val="18"/>
        <w:szCs w:val="20"/>
      </w:rPr>
    </w:pPr>
    <w:r w:rsidRPr="00AE079F">
      <w:rPr>
        <w:rFonts w:asciiTheme="minorBidi" w:hAnsiTheme="minorBidi" w:cstheme="minorBidi"/>
        <w:b/>
        <w:bCs/>
        <w:noProof/>
        <w:sz w:val="20"/>
        <w:szCs w:val="22"/>
        <w:rtl/>
      </w:rPr>
      <w:drawing>
        <wp:anchor distT="0" distB="0" distL="114300" distR="114300" simplePos="0" relativeHeight="251668480" behindDoc="0" locked="0" layoutInCell="1" allowOverlap="1" wp14:anchorId="0E2DADBB" wp14:editId="096E9496">
          <wp:simplePos x="0" y="0"/>
          <wp:positionH relativeFrom="page">
            <wp:posOffset>284480</wp:posOffset>
          </wp:positionH>
          <wp:positionV relativeFrom="paragraph">
            <wp:posOffset>-91440</wp:posOffset>
          </wp:positionV>
          <wp:extent cx="6987600" cy="734400"/>
          <wp:effectExtent l="0" t="0" r="3810" b="889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ut_hamechkar_header_H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6FB4"/>
    <w:multiLevelType w:val="hybridMultilevel"/>
    <w:tmpl w:val="08D2D212"/>
    <w:lvl w:ilvl="0" w:tplc="82D0D4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743B3"/>
    <w:multiLevelType w:val="hybridMultilevel"/>
    <w:tmpl w:val="FCC6E258"/>
    <w:lvl w:ilvl="0" w:tplc="0AEC6CAC">
      <w:start w:val="1"/>
      <w:numFmt w:val="decimal"/>
      <w:pStyle w:val="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852D0"/>
    <w:multiLevelType w:val="multilevel"/>
    <w:tmpl w:val="E382B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04"/>
    <w:rsid w:val="00040D93"/>
    <w:rsid w:val="00040FD7"/>
    <w:rsid w:val="00047E52"/>
    <w:rsid w:val="00070C67"/>
    <w:rsid w:val="00082B92"/>
    <w:rsid w:val="00087EF5"/>
    <w:rsid w:val="0009549F"/>
    <w:rsid w:val="000D628F"/>
    <w:rsid w:val="000D7361"/>
    <w:rsid w:val="000E50CC"/>
    <w:rsid w:val="001105F5"/>
    <w:rsid w:val="00112BA3"/>
    <w:rsid w:val="00126711"/>
    <w:rsid w:val="00136300"/>
    <w:rsid w:val="001623B5"/>
    <w:rsid w:val="00162FC9"/>
    <w:rsid w:val="0018313E"/>
    <w:rsid w:val="001B0814"/>
    <w:rsid w:val="001C21FB"/>
    <w:rsid w:val="001D1F0D"/>
    <w:rsid w:val="001E33AE"/>
    <w:rsid w:val="002114EB"/>
    <w:rsid w:val="00223BD9"/>
    <w:rsid w:val="00240840"/>
    <w:rsid w:val="00284BC8"/>
    <w:rsid w:val="00290CE9"/>
    <w:rsid w:val="00296223"/>
    <w:rsid w:val="00297D51"/>
    <w:rsid w:val="002B37BE"/>
    <w:rsid w:val="002E1600"/>
    <w:rsid w:val="00326949"/>
    <w:rsid w:val="00390BAE"/>
    <w:rsid w:val="00424FFF"/>
    <w:rsid w:val="00425D57"/>
    <w:rsid w:val="0045154F"/>
    <w:rsid w:val="004B1E82"/>
    <w:rsid w:val="004C2582"/>
    <w:rsid w:val="004C5FA6"/>
    <w:rsid w:val="0058330B"/>
    <w:rsid w:val="00587A01"/>
    <w:rsid w:val="00592EC7"/>
    <w:rsid w:val="0059611D"/>
    <w:rsid w:val="005B3F52"/>
    <w:rsid w:val="005D04F4"/>
    <w:rsid w:val="00605018"/>
    <w:rsid w:val="006115DA"/>
    <w:rsid w:val="006118E0"/>
    <w:rsid w:val="00666021"/>
    <w:rsid w:val="006B20A0"/>
    <w:rsid w:val="006E2E5F"/>
    <w:rsid w:val="0071411F"/>
    <w:rsid w:val="007179AF"/>
    <w:rsid w:val="00732AD1"/>
    <w:rsid w:val="00747792"/>
    <w:rsid w:val="007652F2"/>
    <w:rsid w:val="00774B71"/>
    <w:rsid w:val="007B10B8"/>
    <w:rsid w:val="007B3584"/>
    <w:rsid w:val="007B5519"/>
    <w:rsid w:val="007D7F86"/>
    <w:rsid w:val="007E71FE"/>
    <w:rsid w:val="007F1D4F"/>
    <w:rsid w:val="00812C1C"/>
    <w:rsid w:val="00821610"/>
    <w:rsid w:val="00823917"/>
    <w:rsid w:val="00823BFD"/>
    <w:rsid w:val="00834A39"/>
    <w:rsid w:val="008366B2"/>
    <w:rsid w:val="00836A71"/>
    <w:rsid w:val="00840CFA"/>
    <w:rsid w:val="008416F5"/>
    <w:rsid w:val="00860B2A"/>
    <w:rsid w:val="008705FE"/>
    <w:rsid w:val="00881A8C"/>
    <w:rsid w:val="00894F04"/>
    <w:rsid w:val="008D0668"/>
    <w:rsid w:val="00930FA7"/>
    <w:rsid w:val="00942E9B"/>
    <w:rsid w:val="009833DC"/>
    <w:rsid w:val="00985FEC"/>
    <w:rsid w:val="009872E3"/>
    <w:rsid w:val="009C79B5"/>
    <w:rsid w:val="009F066A"/>
    <w:rsid w:val="009F3F6D"/>
    <w:rsid w:val="00A07FA8"/>
    <w:rsid w:val="00A1001A"/>
    <w:rsid w:val="00A16932"/>
    <w:rsid w:val="00A24BA2"/>
    <w:rsid w:val="00A25E0D"/>
    <w:rsid w:val="00A3193F"/>
    <w:rsid w:val="00A36649"/>
    <w:rsid w:val="00A65749"/>
    <w:rsid w:val="00A730D0"/>
    <w:rsid w:val="00A81786"/>
    <w:rsid w:val="00A913DF"/>
    <w:rsid w:val="00A9228F"/>
    <w:rsid w:val="00A96175"/>
    <w:rsid w:val="00A9694A"/>
    <w:rsid w:val="00AE079F"/>
    <w:rsid w:val="00AE1A51"/>
    <w:rsid w:val="00B02F7C"/>
    <w:rsid w:val="00B1301B"/>
    <w:rsid w:val="00B1317F"/>
    <w:rsid w:val="00B17AF5"/>
    <w:rsid w:val="00B453B6"/>
    <w:rsid w:val="00B52D1C"/>
    <w:rsid w:val="00BB3ECB"/>
    <w:rsid w:val="00BC0807"/>
    <w:rsid w:val="00BC6B7A"/>
    <w:rsid w:val="00BE1F12"/>
    <w:rsid w:val="00BF6E98"/>
    <w:rsid w:val="00C252B2"/>
    <w:rsid w:val="00C253A2"/>
    <w:rsid w:val="00C37E9D"/>
    <w:rsid w:val="00C52E24"/>
    <w:rsid w:val="00C55F49"/>
    <w:rsid w:val="00C621FB"/>
    <w:rsid w:val="00C94982"/>
    <w:rsid w:val="00C95E50"/>
    <w:rsid w:val="00CB10B7"/>
    <w:rsid w:val="00CB49FA"/>
    <w:rsid w:val="00CC0E7F"/>
    <w:rsid w:val="00CE1484"/>
    <w:rsid w:val="00CE43E7"/>
    <w:rsid w:val="00CF7C38"/>
    <w:rsid w:val="00D06E92"/>
    <w:rsid w:val="00D5147D"/>
    <w:rsid w:val="00D774D2"/>
    <w:rsid w:val="00D80CFA"/>
    <w:rsid w:val="00D92809"/>
    <w:rsid w:val="00DC2864"/>
    <w:rsid w:val="00E248B3"/>
    <w:rsid w:val="00E325A5"/>
    <w:rsid w:val="00E57412"/>
    <w:rsid w:val="00E605C8"/>
    <w:rsid w:val="00E771E6"/>
    <w:rsid w:val="00EA25DB"/>
    <w:rsid w:val="00EB1875"/>
    <w:rsid w:val="00ED0D57"/>
    <w:rsid w:val="00ED4096"/>
    <w:rsid w:val="00EE5DA9"/>
    <w:rsid w:val="00F022CC"/>
    <w:rsid w:val="00F17EE3"/>
    <w:rsid w:val="00F21F74"/>
    <w:rsid w:val="00F25A08"/>
    <w:rsid w:val="00F37C32"/>
    <w:rsid w:val="00F42E17"/>
    <w:rsid w:val="00F52E0E"/>
    <w:rsid w:val="00F66B20"/>
    <w:rsid w:val="00F73069"/>
    <w:rsid w:val="00F87C44"/>
    <w:rsid w:val="00FD77AA"/>
    <w:rsid w:val="00FF37AE"/>
    <w:rsid w:val="00FF5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16508-366F-4594-8270-9A3792C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1FB"/>
    <w:pPr>
      <w:bidi/>
      <w:spacing w:after="0" w:line="360" w:lineRule="auto"/>
    </w:pPr>
    <w:rPr>
      <w:rFonts w:ascii="Times New Roman" w:hAnsi="Times New Roman" w:cs="David"/>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1"/>
      </w:numPr>
      <w:tabs>
        <w:tab w:val="left" w:pos="284"/>
      </w:tabs>
      <w:contextualSpacing/>
    </w:pPr>
    <w:rPr>
      <w:sz w:val="24"/>
    </w:rPr>
  </w:style>
  <w:style w:type="table" w:styleId="aa">
    <w:name w:val="Table Grid"/>
    <w:basedOn w:val="a2"/>
    <w:uiPriority w:val="59"/>
    <w:rsid w:val="00A7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732AD1"/>
    <w:rPr>
      <w:sz w:val="16"/>
      <w:szCs w:val="16"/>
    </w:rPr>
  </w:style>
  <w:style w:type="paragraph" w:styleId="ac">
    <w:name w:val="annotation text"/>
    <w:basedOn w:val="a0"/>
    <w:link w:val="ad"/>
    <w:uiPriority w:val="99"/>
    <w:semiHidden/>
    <w:unhideWhenUsed/>
    <w:rsid w:val="00732AD1"/>
    <w:pPr>
      <w:spacing w:line="240" w:lineRule="auto"/>
    </w:pPr>
    <w:rPr>
      <w:sz w:val="20"/>
      <w:szCs w:val="20"/>
    </w:rPr>
  </w:style>
  <w:style w:type="character" w:customStyle="1" w:styleId="ad">
    <w:name w:val="טקסט הערה תו"/>
    <w:basedOn w:val="a1"/>
    <w:link w:val="ac"/>
    <w:uiPriority w:val="99"/>
    <w:semiHidden/>
    <w:rsid w:val="00732AD1"/>
    <w:rPr>
      <w:rFonts w:ascii="Times New Roman" w:hAnsi="Times New Roman" w:cs="David"/>
      <w:sz w:val="20"/>
      <w:szCs w:val="20"/>
    </w:rPr>
  </w:style>
  <w:style w:type="paragraph" w:styleId="ae">
    <w:name w:val="annotation subject"/>
    <w:basedOn w:val="ac"/>
    <w:next w:val="ac"/>
    <w:link w:val="af"/>
    <w:uiPriority w:val="99"/>
    <w:semiHidden/>
    <w:unhideWhenUsed/>
    <w:rsid w:val="00732AD1"/>
    <w:rPr>
      <w:b/>
      <w:bCs/>
    </w:rPr>
  </w:style>
  <w:style w:type="character" w:customStyle="1" w:styleId="af">
    <w:name w:val="נושא הערה תו"/>
    <w:basedOn w:val="ad"/>
    <w:link w:val="ae"/>
    <w:uiPriority w:val="99"/>
    <w:semiHidden/>
    <w:rsid w:val="00732AD1"/>
    <w:rPr>
      <w:rFonts w:ascii="Times New Roman" w:hAnsi="Times New Roman" w:cs="David"/>
      <w:b/>
      <w:bCs/>
      <w:sz w:val="20"/>
      <w:szCs w:val="20"/>
    </w:rPr>
  </w:style>
  <w:style w:type="paragraph" w:styleId="af0">
    <w:name w:val="Revision"/>
    <w:hidden/>
    <w:uiPriority w:val="99"/>
    <w:semiHidden/>
    <w:rsid w:val="00D774D2"/>
    <w:pPr>
      <w:spacing w:after="0" w:line="240" w:lineRule="auto"/>
    </w:pPr>
    <w:rPr>
      <w:rFonts w:ascii="Times New Roman" w:hAnsi="Times New Roman" w:cs="David"/>
      <w:szCs w:val="24"/>
    </w:rPr>
  </w:style>
  <w:style w:type="paragraph" w:styleId="af1">
    <w:name w:val="footnote text"/>
    <w:basedOn w:val="a0"/>
    <w:link w:val="af2"/>
    <w:uiPriority w:val="99"/>
    <w:semiHidden/>
    <w:unhideWhenUsed/>
    <w:rsid w:val="002E1600"/>
    <w:pPr>
      <w:spacing w:line="240" w:lineRule="auto"/>
    </w:pPr>
    <w:rPr>
      <w:sz w:val="20"/>
      <w:szCs w:val="20"/>
    </w:rPr>
  </w:style>
  <w:style w:type="character" w:customStyle="1" w:styleId="af2">
    <w:name w:val="טקסט הערת שוליים תו"/>
    <w:basedOn w:val="a1"/>
    <w:link w:val="af1"/>
    <w:uiPriority w:val="99"/>
    <w:semiHidden/>
    <w:rsid w:val="002E1600"/>
    <w:rPr>
      <w:rFonts w:ascii="Times New Roman" w:hAnsi="Times New Roman" w:cs="David"/>
      <w:sz w:val="20"/>
      <w:szCs w:val="20"/>
    </w:rPr>
  </w:style>
  <w:style w:type="character" w:styleId="af3">
    <w:name w:val="footnote reference"/>
    <w:basedOn w:val="a1"/>
    <w:uiPriority w:val="99"/>
    <w:semiHidden/>
    <w:unhideWhenUsed/>
    <w:rsid w:val="002E1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9829">
      <w:bodyDiv w:val="1"/>
      <w:marLeft w:val="0"/>
      <w:marRight w:val="0"/>
      <w:marTop w:val="0"/>
      <w:marBottom w:val="0"/>
      <w:divBdr>
        <w:top w:val="none" w:sz="0" w:space="0" w:color="auto"/>
        <w:left w:val="none" w:sz="0" w:space="0" w:color="auto"/>
        <w:bottom w:val="none" w:sz="0" w:space="0" w:color="auto"/>
        <w:right w:val="none" w:sz="0" w:space="0" w:color="auto"/>
      </w:divBdr>
    </w:div>
    <w:div w:id="311567874">
      <w:bodyDiv w:val="1"/>
      <w:marLeft w:val="0"/>
      <w:marRight w:val="0"/>
      <w:marTop w:val="0"/>
      <w:marBottom w:val="0"/>
      <w:divBdr>
        <w:top w:val="none" w:sz="0" w:space="0" w:color="auto"/>
        <w:left w:val="none" w:sz="0" w:space="0" w:color="auto"/>
        <w:bottom w:val="none" w:sz="0" w:space="0" w:color="auto"/>
        <w:right w:val="none" w:sz="0" w:space="0" w:color="auto"/>
      </w:divBdr>
    </w:div>
    <w:div w:id="1321732851">
      <w:bodyDiv w:val="1"/>
      <w:marLeft w:val="0"/>
      <w:marRight w:val="0"/>
      <w:marTop w:val="0"/>
      <w:marBottom w:val="0"/>
      <w:divBdr>
        <w:top w:val="none" w:sz="0" w:space="0" w:color="auto"/>
        <w:left w:val="none" w:sz="0" w:space="0" w:color="auto"/>
        <w:bottom w:val="none" w:sz="0" w:space="0" w:color="auto"/>
        <w:right w:val="none" w:sz="0" w:space="0" w:color="auto"/>
      </w:divBdr>
    </w:div>
    <w:div w:id="1744447424">
      <w:bodyDiv w:val="1"/>
      <w:marLeft w:val="0"/>
      <w:marRight w:val="0"/>
      <w:marTop w:val="0"/>
      <w:marBottom w:val="0"/>
      <w:divBdr>
        <w:top w:val="none" w:sz="0" w:space="0" w:color="auto"/>
        <w:left w:val="none" w:sz="0" w:space="0" w:color="auto"/>
        <w:bottom w:val="none" w:sz="0" w:space="0" w:color="auto"/>
        <w:right w:val="none" w:sz="0" w:space="0" w:color="auto"/>
      </w:divBdr>
    </w:div>
    <w:div w:id="1942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36BB779C-963B-40BE-9CAC-58B03BAB47BA}"/>
</file>

<file path=customXml/itemProps2.xml><?xml version="1.0" encoding="utf-8"?>
<ds:datastoreItem xmlns:ds="http://schemas.openxmlformats.org/officeDocument/2006/customXml" ds:itemID="{EE0194DD-1858-4E16-A2EE-C98205FAC253}"/>
</file>

<file path=customXml/itemProps3.xml><?xml version="1.0" encoding="utf-8"?>
<ds:datastoreItem xmlns:ds="http://schemas.openxmlformats.org/officeDocument/2006/customXml" ds:itemID="{031AAC88-B0F3-426E-8FC6-173FE2CE0EE9}"/>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1150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א- טופס בקשה לקבלת כסף מזומן</dc:title>
  <dc:subject/>
  <dc:creator>lironbl</dc:creator>
  <cp:keywords/>
  <dc:description/>
  <cp:lastModifiedBy>Regina Livshitz Levin</cp:lastModifiedBy>
  <cp:revision>5</cp:revision>
  <cp:lastPrinted>2018-11-07T11:34:00Z</cp:lastPrinted>
  <dcterms:created xsi:type="dcterms:W3CDTF">2021-02-24T15:02:00Z</dcterms:created>
  <dcterms:modified xsi:type="dcterms:W3CDTF">2021-02-24T15:16:00Z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-434465178</vt:i4>
  </property>
  <property fmtid="{D5CDD505-2E9C-101B-9397-08002B2CF9AE}" pid="3" name="_NewReviewCycle">
    <vt:lpwstr/>
  </property>
  <property fmtid="{D5CDD505-2E9C-101B-9397-08002B2CF9AE}" pid="4" name="_EmailSubject">
    <vt:lpwstr>הנחיה - תהליך קבלת כסף מזומן עבור נבדקים</vt:lpwstr>
  </property>
  <property fmtid="{D5CDD505-2E9C-101B-9397-08002B2CF9AE}" pid="5" name="_AuthorEmail">
    <vt:lpwstr>leoraa@openu.ac.il</vt:lpwstr>
  </property>
  <property fmtid="{D5CDD505-2E9C-101B-9397-08002B2CF9AE}" pid="6" name="_AuthorEmailDisplayName">
    <vt:lpwstr>Leora Azoulay (Research Authority)</vt:lpwstr>
  </property>
  <property fmtid="{D5CDD505-2E9C-101B-9397-08002B2CF9AE}" pid="7" name="_PreviousAdHocReviewCycleID">
    <vt:i4>-1280721797</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